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3" w:rsidRPr="006E43A2" w:rsidRDefault="006E43A2" w:rsidP="00D23683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</w:rPr>
        <w:t>VIII-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ми Световен конгрес на търговско-промишлените палати, 22-25 Април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bg-BG"/>
        </w:rPr>
        <w:t>2013г.,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 Доха, Катар. Програма.</w:t>
      </w:r>
    </w:p>
    <w:p w:rsidR="00D23683" w:rsidRDefault="00D23683" w:rsidP="00D23683">
      <w:pPr>
        <w:rPr>
          <w:rFonts w:ascii="Times New Roman" w:hAnsi="Times New Roman" w:cs="Times New Roman"/>
          <w:lang w:val="bg-BG"/>
        </w:rPr>
      </w:pPr>
    </w:p>
    <w:p w:rsidR="00D23683" w:rsidRPr="001740B3" w:rsidRDefault="00D23683" w:rsidP="00D236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0B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Понеделник 22 Април: 09:00 – 18:15 </w:t>
      </w:r>
      <w:r w:rsidRPr="001740B3">
        <w:rPr>
          <w:rFonts w:ascii="Times New Roman" w:hAnsi="Times New Roman" w:cs="Times New Roman"/>
          <w:b/>
          <w:sz w:val="28"/>
          <w:szCs w:val="28"/>
          <w:u w:val="single"/>
        </w:rPr>
        <w:t>ICC World Trade Agenda Summit</w:t>
      </w:r>
    </w:p>
    <w:p w:rsidR="00D23683" w:rsidRPr="001740B3" w:rsidRDefault="00D23683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</w:rPr>
        <w:t xml:space="preserve">09:00 – 09:15 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>Приветствие и встъпителни думи;</w:t>
      </w:r>
    </w:p>
    <w:p w:rsidR="00D23683" w:rsidRPr="006E43A2" w:rsidRDefault="00D23683" w:rsidP="00D23683">
      <w:pPr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09:15 – 09:30 Въведение в</w:t>
      </w:r>
      <w:r w:rsidR="001A5E17"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инициативата на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40B3">
        <w:rPr>
          <w:rFonts w:ascii="Times New Roman" w:hAnsi="Times New Roman" w:cs="Times New Roman"/>
          <w:sz w:val="24"/>
          <w:szCs w:val="24"/>
        </w:rPr>
        <w:t>ICC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5E17" w:rsidRPr="001740B3">
        <w:rPr>
          <w:rFonts w:ascii="Times New Roman" w:hAnsi="Times New Roman" w:cs="Times New Roman"/>
          <w:sz w:val="24"/>
          <w:szCs w:val="24"/>
        </w:rPr>
        <w:t>World Trade Agenda</w:t>
      </w:r>
      <w:r w:rsidR="006E4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A2">
        <w:rPr>
          <w:rFonts w:ascii="Times New Roman" w:hAnsi="Times New Roman" w:cs="Times New Roman"/>
          <w:sz w:val="24"/>
          <w:szCs w:val="24"/>
        </w:rPr>
        <w:t>Summit</w:t>
      </w:r>
      <w:bookmarkStart w:id="0" w:name="_GoBack"/>
      <w:bookmarkEnd w:id="0"/>
    </w:p>
    <w:p w:rsidR="001A5E17" w:rsidRPr="001740B3" w:rsidRDefault="001A5E17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09:30 – 11:00 Пленарна</w:t>
      </w:r>
      <w:r w:rsidR="004A6BCD"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сесия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>: Какви силни промени са нужни на световната търговия и бизнес в глобалната икономика</w:t>
      </w:r>
    </w:p>
    <w:p w:rsidR="001A5E17" w:rsidRPr="001740B3" w:rsidRDefault="001A5E17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11:00 – 11:30 Кафе пауза/</w:t>
      </w:r>
      <w:r w:rsidR="005C7055" w:rsidRPr="001740B3">
        <w:rPr>
          <w:rFonts w:ascii="Times New Roman" w:hAnsi="Times New Roman" w:cs="Times New Roman"/>
          <w:sz w:val="24"/>
          <w:szCs w:val="24"/>
          <w:lang w:val="bg-BG"/>
        </w:rPr>
        <w:t>създаване на връзки</w:t>
      </w:r>
    </w:p>
    <w:p w:rsidR="001A5E17" w:rsidRPr="001740B3" w:rsidRDefault="001A5E17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11:30 – 13:00 Пленарна</w:t>
      </w:r>
      <w:r w:rsidR="004A6BCD"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сесия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0412C3" w:rsidRPr="001740B3" w:rsidRDefault="000412C3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13:00 – 14:30</w:t>
      </w:r>
      <w:r w:rsidR="00974FC3"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Обяд със </w:t>
      </w:r>
      <w:r w:rsidR="005C7055" w:rsidRPr="001740B3">
        <w:rPr>
          <w:rFonts w:ascii="Times New Roman" w:hAnsi="Times New Roman" w:cs="Times New Roman"/>
          <w:sz w:val="24"/>
          <w:szCs w:val="24"/>
          <w:lang w:val="bg-BG"/>
        </w:rPr>
        <w:t>създаване на връзки</w:t>
      </w:r>
    </w:p>
    <w:p w:rsidR="005C7055" w:rsidRPr="001740B3" w:rsidRDefault="005C7055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14:30 – 16:00 Пленарна</w:t>
      </w:r>
      <w:r w:rsidR="004A6BCD"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сесия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>: Какъв е начина напред към ефективна търговия през 21ви век</w:t>
      </w:r>
    </w:p>
    <w:p w:rsidR="005C7055" w:rsidRPr="001740B3" w:rsidRDefault="005C7055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16:00 – 16:30 Кафе пауза/създаване на връзки</w:t>
      </w:r>
    </w:p>
    <w:p w:rsidR="005C7055" w:rsidRPr="001740B3" w:rsidRDefault="005C7055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16:30 – 18:00 Пленарна</w:t>
      </w:r>
      <w:r w:rsidR="004A6BCD"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сесия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: Каква </w:t>
      </w:r>
      <w:r w:rsidR="00B764B2" w:rsidRPr="001740B3">
        <w:rPr>
          <w:rFonts w:ascii="Times New Roman" w:hAnsi="Times New Roman" w:cs="Times New Roman"/>
          <w:sz w:val="24"/>
          <w:szCs w:val="24"/>
          <w:lang w:val="bg-BG"/>
        </w:rPr>
        <w:t>бизнес роля може да играе изграждането на вътрешна политическа подкрепа за търговия в глобалната икономика</w:t>
      </w:r>
    </w:p>
    <w:p w:rsidR="00B764B2" w:rsidRPr="001740B3" w:rsidRDefault="00B764B2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18:00 – 18:15 Заключителни думи </w:t>
      </w:r>
    </w:p>
    <w:p w:rsidR="00B764B2" w:rsidRPr="001740B3" w:rsidRDefault="00B764B2" w:rsidP="00D2368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19:30 – 22:00 Приветствена вечеря*</w:t>
      </w:r>
    </w:p>
    <w:p w:rsidR="00B764B2" w:rsidRPr="001740B3" w:rsidRDefault="00B764B2" w:rsidP="00B764B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*</w:t>
      </w:r>
      <w:r w:rsidR="004A6BCD" w:rsidRPr="001740B3">
        <w:rPr>
          <w:rFonts w:ascii="Times New Roman" w:hAnsi="Times New Roman" w:cs="Times New Roman"/>
          <w:sz w:val="24"/>
          <w:szCs w:val="24"/>
          <w:lang w:val="bg-BG"/>
        </w:rPr>
        <w:t>Делегатите, регистрирани да присъстват</w:t>
      </w: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1740B3">
        <w:rPr>
          <w:rFonts w:ascii="Times New Roman" w:hAnsi="Times New Roman" w:cs="Times New Roman"/>
          <w:sz w:val="24"/>
          <w:szCs w:val="24"/>
        </w:rPr>
        <w:t>ICC World Trade Agenda Summit</w:t>
      </w:r>
      <w:r w:rsidR="004A6BCD"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, са добре дошли да се присъединят към приветствената вечеря на 8-мия Световен конгрес на търговско-промишлените палати </w:t>
      </w:r>
    </w:p>
    <w:p w:rsidR="004A6BCD" w:rsidRPr="001740B3" w:rsidRDefault="004A6BCD" w:rsidP="00B764B2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740B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Вторник 23 Април: 08:15 – 17:30 Световен конгрес на търговско-промишлените палати</w:t>
      </w:r>
    </w:p>
    <w:p w:rsidR="004A6BCD" w:rsidRPr="001740B3" w:rsidRDefault="004A6BCD" w:rsidP="00B764B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08:30 – 11:00 Церемония по откриването</w:t>
      </w:r>
    </w:p>
    <w:p w:rsidR="004A6BCD" w:rsidRPr="001740B3" w:rsidRDefault="004A6BCD" w:rsidP="00B764B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Пленарна сесия: Образование и бизнес </w:t>
      </w:r>
    </w:p>
    <w:p w:rsidR="004A6BCD" w:rsidRPr="001740B3" w:rsidRDefault="004A6BCD" w:rsidP="00B764B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>11:00 – 12:30 Конкурс на световните търговско-промишлени палати: Най-добър корпоративен социално-отговорен проект</w:t>
      </w:r>
    </w:p>
    <w:p w:rsidR="004A6BCD" w:rsidRPr="001740B3" w:rsidRDefault="004A6BCD" w:rsidP="00B764B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lastRenderedPageBreak/>
        <w:t>11:00 – 12:30 Семинар: Световна мрежа на търговско-промишлените палати</w:t>
      </w:r>
    </w:p>
    <w:p w:rsidR="004A6BCD" w:rsidRPr="001740B3" w:rsidRDefault="004A6BCD" w:rsidP="00974FC3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40B3">
        <w:rPr>
          <w:rFonts w:ascii="Times New Roman" w:hAnsi="Times New Roman" w:cs="Times New Roman"/>
          <w:sz w:val="24"/>
          <w:szCs w:val="24"/>
          <w:lang w:val="bg-BG"/>
        </w:rPr>
        <w:t xml:space="preserve">11:30 – 12:30 Семинар: Камари </w:t>
      </w:r>
      <w:r w:rsidR="00974FC3" w:rsidRPr="001740B3">
        <w:rPr>
          <w:rFonts w:ascii="Times New Roman" w:hAnsi="Times New Roman" w:cs="Times New Roman"/>
          <w:sz w:val="24"/>
          <w:szCs w:val="24"/>
          <w:lang w:val="bg-BG"/>
        </w:rPr>
        <w:t>и Международния арбитражен съд – конкуренция или партньори?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12:30 – 14:00 Обяд със създаване на връзки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14:00 – 15:30 Конкурс на световните търговско-промишлени палати: Най-добър международен проект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14:00 – 15:30 Семинар: Произход на сертификатите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14:00 – 15:30 Семинар: Камари – оптимизиране на партньорството с </w:t>
      </w:r>
      <w:r>
        <w:rPr>
          <w:rFonts w:ascii="Times New Roman" w:eastAsia="Times New Roman" w:hAnsi="Times New Roman" w:cs="Times New Roman"/>
          <w:sz w:val="24"/>
          <w:szCs w:val="24"/>
        </w:rPr>
        <w:t>ICC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14:00 – 15:30 Семинар: Мрежова скорост – развитие на свойте връзки между Африка и Близкия изток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15:30 – 16:00 Кафе пауза/ създаване на връзки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16:00 – 17:30 Конкурс на световните търговско-промишлени палати: Най-добър проект на малкия бизнес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16:00 – 17:30 Семинар: Г-20, може ли да се чуе гласът на световния бизнес?</w:t>
      </w:r>
    </w:p>
    <w:p w:rsid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16:00 – 17:30 Семинар: Лидерска устойчивост – изпълнителен директор</w:t>
      </w:r>
    </w:p>
    <w:p w:rsidR="00974FC3" w:rsidRPr="001740B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1740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Сряда 24 Април:</w:t>
      </w:r>
    </w:p>
    <w:p w:rsidR="00974FC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09:00 – 10:30 Пленарна сесия: Малък бизнес – сърцето на световната икономика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10:30 – 11:00 Кафе пауза/създаване на връзки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11:00 – 12:30 Семинар: Изграждане на устойчиви решения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11:00 – 12:30 Семинар: Предприемачески екосистеми за приобщаващ растеж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11:00 – 12:30 Конкурс на търговско-промишлените палати: Най-добър неконвенционален проект 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12:30 – 14:00 Обяд за създаване на връзки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14:00 – 15:30 Пленарна сесия: Жените означават бизнес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15:30 – 16:00 Кафе пауза/създаване на връзки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16:00 – 17:30 Семинар: Останалите относими – предизвикателства за нашата марка „търговска камара“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16:00 – 17:30 Семинар: Камарите онлайн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16:00 – 17:30 Семинар: Изграждане на „зелени“ партньорства за конкурентоспособност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16:00 – 17:30 Конкурс на търговско-промишлените палати: Най-добър младежки предприемачески проект</w:t>
      </w:r>
    </w:p>
    <w:p w:rsidR="00C03783" w:rsidRDefault="00C0378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19:00 – 22:00 Арабска вечер</w:t>
      </w:r>
    </w:p>
    <w:p w:rsidR="00C03783" w:rsidRPr="001740B3" w:rsidRDefault="00B3084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1740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Четвъртък 25 Април:</w:t>
      </w:r>
    </w:p>
    <w:p w:rsidR="00B30843" w:rsidRDefault="00B3084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09:00 – 10:30 Пленарна сесия: Един свят в криза</w:t>
      </w:r>
    </w:p>
    <w:p w:rsidR="00B30843" w:rsidRDefault="00B3084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10:30 – 11:00 Кафе пауза/създаване на връзки</w:t>
      </w:r>
    </w:p>
    <w:p w:rsidR="00B30843" w:rsidRDefault="00B3084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11:00 – 12:30 Семинар: Лидерство в реформата на политиката</w:t>
      </w:r>
    </w:p>
    <w:p w:rsidR="00B30843" w:rsidRDefault="00B3084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11:00 – 12:30 Семинар: карнет АТА – паспорт на световната търговия</w:t>
      </w:r>
    </w:p>
    <w:p w:rsidR="00B30843" w:rsidRDefault="00B3084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11:00 – 12:30 Семинар: Повишаване на стратегическото управление и растеж чрез членски ангажимент</w:t>
      </w:r>
    </w:p>
    <w:p w:rsidR="00B30843" w:rsidRDefault="00B3084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12:30 – 15:00 Закриващ обяд с участието на:</w:t>
      </w:r>
    </w:p>
    <w:p w:rsidR="00B30843" w:rsidRDefault="001740B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Церемония по награждаването на конкурса на световните търговско-промишлени палати</w:t>
      </w:r>
    </w:p>
    <w:p w:rsidR="001740B3" w:rsidRDefault="001740B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Церемония по закриването на 8-мия конгрес на световните търговско-промишлени палати</w:t>
      </w:r>
    </w:p>
    <w:p w:rsidR="001740B3" w:rsidRPr="00B30843" w:rsidRDefault="001740B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Тържествено предаване към домакина на 9-тия конгрес на световните търговско-промишлени палати</w:t>
      </w:r>
    </w:p>
    <w:p w:rsidR="00974FC3" w:rsidRPr="00974FC3" w:rsidRDefault="00974FC3" w:rsidP="00974FC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6BCD" w:rsidRDefault="004A6BCD" w:rsidP="00B764B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A6BCD" w:rsidRDefault="004A6BCD" w:rsidP="00B764B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A6BCD" w:rsidRDefault="004A6BCD" w:rsidP="00B764B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4A6BC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0C1C"/>
    <w:multiLevelType w:val="hybridMultilevel"/>
    <w:tmpl w:val="4A9EF10A"/>
    <w:lvl w:ilvl="0" w:tplc="C8063B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25ABF"/>
    <w:multiLevelType w:val="multilevel"/>
    <w:tmpl w:val="1698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C552A"/>
    <w:multiLevelType w:val="hybridMultilevel"/>
    <w:tmpl w:val="EB828564"/>
    <w:lvl w:ilvl="0" w:tplc="18ACCA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83"/>
    <w:rsid w:val="000412C3"/>
    <w:rsid w:val="001740B3"/>
    <w:rsid w:val="001A5E17"/>
    <w:rsid w:val="004A6BCD"/>
    <w:rsid w:val="005C7055"/>
    <w:rsid w:val="00643D80"/>
    <w:rsid w:val="006E43A2"/>
    <w:rsid w:val="00974FC3"/>
    <w:rsid w:val="00B30843"/>
    <w:rsid w:val="00B764B2"/>
    <w:rsid w:val="00C03783"/>
    <w:rsid w:val="00D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AspollyuserPC3</dc:creator>
  <cp:lastModifiedBy>AspollyuserPC3</cp:lastModifiedBy>
  <cp:revision>2</cp:revision>
  <dcterms:created xsi:type="dcterms:W3CDTF">2013-02-08T10:46:00Z</dcterms:created>
  <dcterms:modified xsi:type="dcterms:W3CDTF">2013-02-27T10:42:00Z</dcterms:modified>
</cp:coreProperties>
</file>