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28" w:rsidRDefault="00553E28" w:rsidP="00E83B3B">
      <w:pPr>
        <w:spacing w:after="120"/>
        <w:jc w:val="center"/>
        <w:rPr>
          <w:b/>
          <w:sz w:val="24"/>
          <w:szCs w:val="24"/>
          <w:lang w:val="en-GB"/>
        </w:rPr>
      </w:pPr>
      <w:bookmarkStart w:id="0" w:name="_GoBack"/>
      <w:bookmarkEnd w:id="0"/>
      <w:r w:rsidRPr="00553E28">
        <w:rPr>
          <w:b/>
          <w:sz w:val="24"/>
          <w:szCs w:val="24"/>
          <w:u w:val="single"/>
          <w:lang w:val="en-GB"/>
        </w:rPr>
        <w:t>DRAFT</w:t>
      </w:r>
      <w:r w:rsidR="00E83B3B">
        <w:rPr>
          <w:b/>
          <w:sz w:val="24"/>
          <w:szCs w:val="24"/>
          <w:lang w:val="en-GB"/>
        </w:rPr>
        <w:t xml:space="preserve"> </w:t>
      </w:r>
    </w:p>
    <w:p w:rsidR="00E83B3B" w:rsidRDefault="00553E28" w:rsidP="00E83B3B">
      <w:pPr>
        <w:spacing w:after="120"/>
        <w:jc w:val="center"/>
        <w:rPr>
          <w:b/>
          <w:sz w:val="24"/>
          <w:szCs w:val="24"/>
          <w:lang w:val="en-GB"/>
        </w:rPr>
      </w:pPr>
      <w:r>
        <w:rPr>
          <w:b/>
          <w:sz w:val="24"/>
          <w:szCs w:val="24"/>
          <w:lang w:val="en-GB"/>
        </w:rPr>
        <w:t>Proposals for</w:t>
      </w:r>
      <w:r w:rsidR="00E83B3B">
        <w:rPr>
          <w:b/>
          <w:sz w:val="24"/>
          <w:szCs w:val="24"/>
          <w:lang w:val="en-GB"/>
        </w:rPr>
        <w:t xml:space="preserve"> agendas</w:t>
      </w:r>
    </w:p>
    <w:p w:rsidR="00E83B3B" w:rsidRPr="00E83B3B" w:rsidRDefault="00E83B3B" w:rsidP="00E83B3B">
      <w:pPr>
        <w:spacing w:after="120"/>
        <w:jc w:val="center"/>
        <w:rPr>
          <w:b/>
          <w:sz w:val="24"/>
          <w:szCs w:val="24"/>
          <w:lang w:val="en-GB"/>
        </w:rPr>
      </w:pPr>
      <w:r>
        <w:rPr>
          <w:b/>
          <w:sz w:val="24"/>
          <w:szCs w:val="24"/>
          <w:lang w:val="en-GB"/>
        </w:rPr>
        <w:t>EU-Korea 2016</w:t>
      </w:r>
      <w:r w:rsidR="00816E58">
        <w:rPr>
          <w:b/>
          <w:sz w:val="24"/>
          <w:szCs w:val="24"/>
          <w:lang w:val="en-GB"/>
        </w:rPr>
        <w:t>/2017</w:t>
      </w:r>
      <w:r>
        <w:rPr>
          <w:b/>
          <w:sz w:val="24"/>
          <w:szCs w:val="24"/>
          <w:lang w:val="en-GB"/>
        </w:rPr>
        <w:t xml:space="preserve"> meetings under </w:t>
      </w:r>
      <w:r w:rsidR="003367CE">
        <w:rPr>
          <w:b/>
          <w:sz w:val="24"/>
          <w:szCs w:val="24"/>
          <w:lang w:val="en-GB"/>
        </w:rPr>
        <w:t xml:space="preserve">the </w:t>
      </w:r>
      <w:r>
        <w:rPr>
          <w:b/>
          <w:sz w:val="24"/>
          <w:szCs w:val="24"/>
          <w:lang w:val="en-GB"/>
        </w:rPr>
        <w:t>TSD chapter of the EU-Korea FTA, Brussels</w:t>
      </w:r>
    </w:p>
    <w:p w:rsidR="00E83B3B" w:rsidRDefault="00E83B3B" w:rsidP="00F75D7B">
      <w:pPr>
        <w:spacing w:after="120"/>
        <w:rPr>
          <w:b/>
          <w:i/>
          <w:sz w:val="24"/>
          <w:szCs w:val="24"/>
          <w:lang w:val="en-GB"/>
        </w:rPr>
      </w:pPr>
    </w:p>
    <w:p w:rsidR="003367CE" w:rsidRPr="00FC2259" w:rsidRDefault="00F75D7B" w:rsidP="00F75D7B">
      <w:pPr>
        <w:spacing w:after="120"/>
        <w:rPr>
          <w:sz w:val="24"/>
          <w:szCs w:val="24"/>
          <w:lang w:val="en-GB"/>
        </w:rPr>
      </w:pPr>
      <w:r w:rsidRPr="00FC2259">
        <w:rPr>
          <w:b/>
          <w:sz w:val="24"/>
          <w:szCs w:val="24"/>
          <w:lang w:val="en-GB"/>
        </w:rPr>
        <w:t>Introduction</w:t>
      </w:r>
      <w:r w:rsidRPr="00FC2259">
        <w:rPr>
          <w:sz w:val="24"/>
          <w:szCs w:val="24"/>
          <w:lang w:val="en-GB"/>
        </w:rPr>
        <w:t xml:space="preserve">: The </w:t>
      </w:r>
      <w:r w:rsidR="003367CE" w:rsidRPr="00FC2259">
        <w:rPr>
          <w:sz w:val="24"/>
          <w:szCs w:val="24"/>
          <w:lang w:val="en-GB"/>
        </w:rPr>
        <w:t>2016</w:t>
      </w:r>
      <w:r w:rsidR="00816E58">
        <w:rPr>
          <w:sz w:val="24"/>
          <w:szCs w:val="24"/>
          <w:lang w:val="en-GB"/>
        </w:rPr>
        <w:t>/2017</w:t>
      </w:r>
      <w:r w:rsidR="003367CE" w:rsidRPr="00FC2259">
        <w:rPr>
          <w:sz w:val="24"/>
          <w:szCs w:val="24"/>
          <w:lang w:val="en-GB"/>
        </w:rPr>
        <w:t xml:space="preserve"> EU-Korea </w:t>
      </w:r>
      <w:r w:rsidRPr="00FC2259">
        <w:rPr>
          <w:sz w:val="24"/>
          <w:szCs w:val="24"/>
          <w:lang w:val="en-GB"/>
        </w:rPr>
        <w:t xml:space="preserve">meetings under the Trade and Sustainable Development </w:t>
      </w:r>
      <w:r w:rsidR="00816E58">
        <w:rPr>
          <w:sz w:val="24"/>
          <w:szCs w:val="24"/>
          <w:lang w:val="en-GB"/>
        </w:rPr>
        <w:t xml:space="preserve">(TSD) </w:t>
      </w:r>
      <w:r w:rsidRPr="00FC2259">
        <w:rPr>
          <w:sz w:val="24"/>
          <w:szCs w:val="24"/>
          <w:lang w:val="en-GB"/>
        </w:rPr>
        <w:t xml:space="preserve">chapter of the EU-Korea </w:t>
      </w:r>
      <w:r w:rsidR="003367CE" w:rsidRPr="00FC2259">
        <w:rPr>
          <w:sz w:val="24"/>
          <w:szCs w:val="24"/>
          <w:lang w:val="en-GB"/>
        </w:rPr>
        <w:t>FTA</w:t>
      </w:r>
      <w:r w:rsidRPr="00FC2259">
        <w:rPr>
          <w:sz w:val="24"/>
          <w:szCs w:val="24"/>
          <w:lang w:val="en-GB"/>
        </w:rPr>
        <w:t xml:space="preserve"> will take place in Brussels</w:t>
      </w:r>
      <w:r w:rsidR="00816E58">
        <w:rPr>
          <w:sz w:val="24"/>
          <w:szCs w:val="24"/>
          <w:lang w:val="en-GB"/>
        </w:rPr>
        <w:t xml:space="preserve"> (the meetings originally planned for 2016 will be held in January 2017).</w:t>
      </w:r>
    </w:p>
    <w:p w:rsidR="005915A3" w:rsidRDefault="00146F8D" w:rsidP="00F75D7B">
      <w:pPr>
        <w:spacing w:after="120"/>
        <w:rPr>
          <w:sz w:val="24"/>
          <w:szCs w:val="24"/>
          <w:lang w:val="en-GB"/>
        </w:rPr>
      </w:pPr>
      <w:r>
        <w:rPr>
          <w:sz w:val="24"/>
          <w:szCs w:val="24"/>
          <w:lang w:val="en-GB"/>
        </w:rPr>
        <w:t xml:space="preserve">Following the discussion and conclusions of the EU-Korea Civil Society Forum (CSF) held in 2015 in Seoul, </w:t>
      </w:r>
      <w:r w:rsidR="001F09A2">
        <w:rPr>
          <w:sz w:val="24"/>
          <w:szCs w:val="24"/>
          <w:lang w:val="en-GB"/>
        </w:rPr>
        <w:t>the EU DAG would like to propose that two meetings are organised with the participation of the EU DAG and Korea DAG members. These would be as follows:</w:t>
      </w:r>
    </w:p>
    <w:p w:rsidR="001F09A2" w:rsidRPr="000F4F39" w:rsidRDefault="001F09A2" w:rsidP="001F09A2">
      <w:pPr>
        <w:pStyle w:val="ListParagraph"/>
        <w:numPr>
          <w:ilvl w:val="0"/>
          <w:numId w:val="4"/>
        </w:numPr>
        <w:spacing w:after="120"/>
        <w:ind w:left="426" w:hanging="426"/>
        <w:contextualSpacing w:val="0"/>
        <w:rPr>
          <w:sz w:val="24"/>
          <w:szCs w:val="24"/>
          <w:lang w:val="en-GB"/>
        </w:rPr>
      </w:pPr>
      <w:r>
        <w:rPr>
          <w:sz w:val="24"/>
          <w:szCs w:val="24"/>
          <w:lang w:val="en-GB"/>
        </w:rPr>
        <w:t xml:space="preserve">A </w:t>
      </w:r>
      <w:r w:rsidRPr="00F747E0">
        <w:rPr>
          <w:b/>
          <w:sz w:val="24"/>
          <w:szCs w:val="24"/>
          <w:lang w:val="en-GB"/>
        </w:rPr>
        <w:t>workshop on Corporate Social Responsibility</w:t>
      </w:r>
      <w:r>
        <w:rPr>
          <w:sz w:val="24"/>
          <w:szCs w:val="24"/>
          <w:lang w:val="en-GB"/>
        </w:rPr>
        <w:t xml:space="preserve"> (CSR) attended by the EU DAG, the Korea DAG and other guests and speakers. These may include representatives of the EU Member States, the National Contact Points under the OECD Guidelines, civil society organisations, the European Commission, the Korean Government and others.</w:t>
      </w:r>
    </w:p>
    <w:p w:rsidR="001F09A2" w:rsidRDefault="001F09A2" w:rsidP="001F09A2">
      <w:pPr>
        <w:pStyle w:val="ListParagraph"/>
        <w:numPr>
          <w:ilvl w:val="0"/>
          <w:numId w:val="4"/>
        </w:numPr>
        <w:spacing w:after="120"/>
        <w:ind w:left="425" w:hanging="425"/>
        <w:contextualSpacing w:val="0"/>
        <w:rPr>
          <w:sz w:val="24"/>
          <w:szCs w:val="24"/>
          <w:lang w:val="en-GB"/>
        </w:rPr>
      </w:pPr>
      <w:r w:rsidRPr="001F09A2">
        <w:rPr>
          <w:sz w:val="24"/>
          <w:szCs w:val="24"/>
          <w:lang w:val="en-GB"/>
        </w:rPr>
        <w:t xml:space="preserve">The </w:t>
      </w:r>
      <w:r w:rsidRPr="001F09A2">
        <w:rPr>
          <w:b/>
          <w:sz w:val="24"/>
          <w:szCs w:val="24"/>
          <w:lang w:val="en-GB"/>
        </w:rPr>
        <w:t>EU-Korea CSF</w:t>
      </w:r>
      <w:r w:rsidRPr="001F09A2">
        <w:rPr>
          <w:sz w:val="24"/>
          <w:szCs w:val="24"/>
          <w:lang w:val="en-GB"/>
        </w:rPr>
        <w:t>, starting with the Joint Statement of the Co-Chairs of the TSD Committee, followed by Q&amp;A session</w:t>
      </w:r>
      <w:r>
        <w:rPr>
          <w:sz w:val="24"/>
          <w:szCs w:val="24"/>
          <w:lang w:val="en-GB"/>
        </w:rPr>
        <w:t>, as well as</w:t>
      </w:r>
      <w:r w:rsidRPr="001F09A2">
        <w:rPr>
          <w:sz w:val="24"/>
          <w:szCs w:val="24"/>
          <w:lang w:val="en-GB"/>
        </w:rPr>
        <w:t xml:space="preserve"> a debate on </w:t>
      </w:r>
      <w:r>
        <w:rPr>
          <w:sz w:val="24"/>
          <w:szCs w:val="24"/>
          <w:lang w:val="en-GB"/>
        </w:rPr>
        <w:t>three</w:t>
      </w:r>
      <w:r w:rsidRPr="001F09A2">
        <w:rPr>
          <w:sz w:val="24"/>
          <w:szCs w:val="24"/>
          <w:lang w:val="en-GB"/>
        </w:rPr>
        <w:t xml:space="preserve"> topics and a discussion on and adoption of the CSF Conclusions.</w:t>
      </w:r>
    </w:p>
    <w:p w:rsidR="001F09A2" w:rsidRDefault="001F09A2" w:rsidP="001F09A2">
      <w:pPr>
        <w:spacing w:after="120"/>
        <w:rPr>
          <w:sz w:val="24"/>
          <w:szCs w:val="24"/>
          <w:lang w:val="en-GB"/>
        </w:rPr>
      </w:pPr>
      <w:r>
        <w:rPr>
          <w:sz w:val="24"/>
          <w:szCs w:val="24"/>
          <w:lang w:val="en-GB"/>
        </w:rPr>
        <w:t xml:space="preserve">In addition, we have been informed by the European Commission that in line with the established practice and the respective responsibilities, the officials in charge of the </w:t>
      </w:r>
      <w:r w:rsidR="00816E58">
        <w:rPr>
          <w:sz w:val="24"/>
          <w:szCs w:val="24"/>
          <w:lang w:val="en-GB"/>
        </w:rPr>
        <w:t>TSD</w:t>
      </w:r>
      <w:r>
        <w:rPr>
          <w:sz w:val="24"/>
          <w:szCs w:val="24"/>
          <w:lang w:val="en-GB"/>
        </w:rPr>
        <w:t xml:space="preserve"> </w:t>
      </w:r>
      <w:r w:rsidR="00C512DA">
        <w:rPr>
          <w:sz w:val="24"/>
          <w:szCs w:val="24"/>
          <w:lang w:val="en-GB"/>
        </w:rPr>
        <w:t xml:space="preserve">chapter </w:t>
      </w:r>
      <w:r>
        <w:rPr>
          <w:sz w:val="24"/>
          <w:szCs w:val="24"/>
          <w:lang w:val="en-GB"/>
        </w:rPr>
        <w:t xml:space="preserve">from the European Commission and the Korean Government will prepare </w:t>
      </w:r>
      <w:r w:rsidR="00816E58">
        <w:rPr>
          <w:sz w:val="24"/>
          <w:szCs w:val="24"/>
          <w:lang w:val="en-GB"/>
        </w:rPr>
        <w:t>a</w:t>
      </w:r>
      <w:r>
        <w:rPr>
          <w:sz w:val="24"/>
          <w:szCs w:val="24"/>
          <w:lang w:val="en-GB"/>
        </w:rPr>
        <w:t xml:space="preserve"> meeting of the Committee on TSD</w:t>
      </w:r>
      <w:r w:rsidR="00816E58">
        <w:rPr>
          <w:sz w:val="24"/>
          <w:szCs w:val="24"/>
          <w:lang w:val="en-GB"/>
        </w:rPr>
        <w:t>. The Commission informed the EU DAG about its intention to hold the Committee meeting in January 2017 in Brussels.</w:t>
      </w:r>
      <w:r w:rsidR="00E25B50">
        <w:rPr>
          <w:sz w:val="24"/>
          <w:szCs w:val="24"/>
          <w:lang w:val="en-GB"/>
        </w:rPr>
        <w:t xml:space="preserve"> </w:t>
      </w:r>
    </w:p>
    <w:p w:rsidR="001153FF" w:rsidRPr="001F09A2" w:rsidRDefault="001153FF" w:rsidP="001F09A2">
      <w:pPr>
        <w:spacing w:after="120"/>
        <w:rPr>
          <w:sz w:val="24"/>
          <w:szCs w:val="24"/>
          <w:lang w:val="en-GB"/>
        </w:rPr>
      </w:pPr>
      <w:r>
        <w:rPr>
          <w:sz w:val="24"/>
          <w:szCs w:val="24"/>
          <w:lang w:val="en-GB"/>
        </w:rPr>
        <w:t xml:space="preserve">Below, follow the proposed agendas </w:t>
      </w:r>
      <w:r w:rsidR="00E91BF0">
        <w:rPr>
          <w:sz w:val="24"/>
          <w:szCs w:val="24"/>
          <w:lang w:val="en-GB"/>
        </w:rPr>
        <w:t xml:space="preserve">and topics </w:t>
      </w:r>
      <w:r>
        <w:rPr>
          <w:sz w:val="24"/>
          <w:szCs w:val="24"/>
          <w:lang w:val="en-GB"/>
        </w:rPr>
        <w:t>for the workshop and the EU-Korea CSF.</w:t>
      </w:r>
    </w:p>
    <w:p w:rsidR="00F75D7B" w:rsidRPr="00FC2259" w:rsidRDefault="00F75D7B" w:rsidP="00F75D7B">
      <w:pPr>
        <w:rPr>
          <w:sz w:val="24"/>
          <w:szCs w:val="24"/>
          <w:lang w:val="en-GB"/>
        </w:rPr>
      </w:pPr>
    </w:p>
    <w:p w:rsidR="00474E33" w:rsidRDefault="000E2DA4" w:rsidP="00C571CD">
      <w:pPr>
        <w:spacing w:after="120"/>
        <w:jc w:val="center"/>
        <w:rPr>
          <w:b/>
          <w:sz w:val="24"/>
          <w:szCs w:val="24"/>
          <w:lang w:val="en-GB"/>
        </w:rPr>
      </w:pPr>
      <w:r w:rsidRPr="000E2DA4">
        <w:rPr>
          <w:b/>
          <w:sz w:val="24"/>
          <w:szCs w:val="24"/>
          <w:lang w:val="en-GB"/>
        </w:rPr>
        <w:t xml:space="preserve">Proposals for </w:t>
      </w:r>
      <w:r w:rsidR="00C571CD">
        <w:rPr>
          <w:b/>
          <w:sz w:val="24"/>
          <w:szCs w:val="24"/>
          <w:lang w:val="en-GB"/>
        </w:rPr>
        <w:t>workshop on Corporate Social Responsibility</w:t>
      </w:r>
    </w:p>
    <w:p w:rsidR="000E2DA4" w:rsidRPr="00C90674" w:rsidRDefault="00A6117B" w:rsidP="00A6117B">
      <w:pPr>
        <w:jc w:val="center"/>
        <w:rPr>
          <w:i/>
          <w:sz w:val="24"/>
          <w:szCs w:val="24"/>
          <w:lang w:val="en-GB"/>
        </w:rPr>
      </w:pPr>
      <w:r>
        <w:rPr>
          <w:i/>
          <w:sz w:val="24"/>
          <w:szCs w:val="24"/>
          <w:lang w:val="en-GB"/>
        </w:rPr>
        <w:t>(</w:t>
      </w:r>
      <w:proofErr w:type="gramStart"/>
      <w:r w:rsidR="00C90674">
        <w:rPr>
          <w:i/>
          <w:sz w:val="24"/>
          <w:szCs w:val="24"/>
          <w:lang w:val="en-GB"/>
        </w:rPr>
        <w:t>based</w:t>
      </w:r>
      <w:proofErr w:type="gramEnd"/>
      <w:r w:rsidR="00C90674">
        <w:rPr>
          <w:i/>
          <w:sz w:val="24"/>
          <w:szCs w:val="24"/>
          <w:lang w:val="en-GB"/>
        </w:rPr>
        <w:t xml:space="preserve"> on the 2015 EU-Korea CSF Conclusions</w:t>
      </w:r>
      <w:r>
        <w:rPr>
          <w:i/>
          <w:sz w:val="24"/>
          <w:szCs w:val="24"/>
          <w:lang w:val="en-GB"/>
        </w:rPr>
        <w:t>)</w:t>
      </w:r>
    </w:p>
    <w:p w:rsidR="00F55307" w:rsidRDefault="00F55307" w:rsidP="000E2DA4">
      <w:pPr>
        <w:jc w:val="center"/>
        <w:rPr>
          <w:sz w:val="24"/>
          <w:szCs w:val="24"/>
          <w:lang w:val="en-GB"/>
        </w:rPr>
      </w:pPr>
    </w:p>
    <w:p w:rsidR="00C70BE2" w:rsidRDefault="00C70BE2" w:rsidP="003B1DC2">
      <w:pPr>
        <w:pStyle w:val="ListParagraph"/>
        <w:numPr>
          <w:ilvl w:val="0"/>
          <w:numId w:val="2"/>
        </w:numPr>
        <w:spacing w:after="240"/>
        <w:ind w:left="425" w:hanging="425"/>
        <w:contextualSpacing w:val="0"/>
        <w:rPr>
          <w:sz w:val="24"/>
          <w:szCs w:val="24"/>
          <w:lang w:val="en-GB"/>
        </w:rPr>
      </w:pPr>
      <w:r>
        <w:rPr>
          <w:sz w:val="24"/>
          <w:szCs w:val="24"/>
          <w:lang w:val="en-GB"/>
        </w:rPr>
        <w:t xml:space="preserve">Introduction </w:t>
      </w:r>
      <w:r w:rsidR="00021DF8">
        <w:rPr>
          <w:i/>
          <w:sz w:val="24"/>
          <w:szCs w:val="24"/>
          <w:lang w:val="en-GB"/>
        </w:rPr>
        <w:t xml:space="preserve">(e.g. by the Commission representative) </w:t>
      </w:r>
      <w:r>
        <w:rPr>
          <w:sz w:val="24"/>
          <w:szCs w:val="24"/>
          <w:lang w:val="en-GB"/>
        </w:rPr>
        <w:t xml:space="preserve">about the EU strategy in the area of CSR and division of competencies between the EU, the Member States and the relevant stakeholders </w:t>
      </w:r>
    </w:p>
    <w:p w:rsidR="00272641" w:rsidRDefault="00E91BF0" w:rsidP="00C70BE2">
      <w:pPr>
        <w:pStyle w:val="ListParagraph"/>
        <w:numPr>
          <w:ilvl w:val="0"/>
          <w:numId w:val="2"/>
        </w:numPr>
        <w:spacing w:after="120"/>
        <w:ind w:left="425" w:hanging="425"/>
        <w:contextualSpacing w:val="0"/>
        <w:rPr>
          <w:sz w:val="24"/>
          <w:szCs w:val="24"/>
          <w:lang w:val="en-GB"/>
        </w:rPr>
      </w:pPr>
      <w:r>
        <w:rPr>
          <w:sz w:val="24"/>
          <w:szCs w:val="24"/>
          <w:lang w:val="en-GB"/>
        </w:rPr>
        <w:t xml:space="preserve">Exchange of information and examples of good practice, including National Action Plans or strategies, related to the existing policy in the area of CSR in the EU Member States and the </w:t>
      </w:r>
      <w:r w:rsidR="0092315D">
        <w:rPr>
          <w:sz w:val="24"/>
          <w:szCs w:val="24"/>
          <w:lang w:val="en-GB"/>
        </w:rPr>
        <w:t>Republic of Korea.</w:t>
      </w:r>
    </w:p>
    <w:p w:rsidR="0092315D" w:rsidRDefault="0092315D" w:rsidP="0026244E">
      <w:pPr>
        <w:pStyle w:val="ListParagraph"/>
        <w:numPr>
          <w:ilvl w:val="0"/>
          <w:numId w:val="7"/>
        </w:numPr>
        <w:spacing w:after="120"/>
        <w:ind w:left="993" w:hanging="284"/>
        <w:contextualSpacing w:val="0"/>
        <w:rPr>
          <w:i/>
          <w:sz w:val="24"/>
          <w:szCs w:val="24"/>
          <w:lang w:val="en-GB"/>
        </w:rPr>
      </w:pPr>
      <w:r w:rsidRPr="0092315D">
        <w:rPr>
          <w:i/>
          <w:sz w:val="24"/>
          <w:szCs w:val="24"/>
          <w:lang w:val="en-GB"/>
        </w:rPr>
        <w:t>CSR initiatives and good practices</w:t>
      </w:r>
      <w:r>
        <w:rPr>
          <w:i/>
          <w:sz w:val="24"/>
          <w:szCs w:val="24"/>
          <w:lang w:val="en-GB"/>
        </w:rPr>
        <w:t xml:space="preserve"> – </w:t>
      </w:r>
      <w:r w:rsidRPr="0092315D">
        <w:rPr>
          <w:b/>
          <w:i/>
          <w:sz w:val="24"/>
          <w:szCs w:val="24"/>
          <w:lang w:val="en-GB"/>
        </w:rPr>
        <w:t>Dr Ho-Geun Lee</w:t>
      </w:r>
      <w:r>
        <w:rPr>
          <w:i/>
          <w:sz w:val="24"/>
          <w:szCs w:val="24"/>
          <w:lang w:val="en-GB"/>
        </w:rPr>
        <w:t xml:space="preserve"> (Korea DAG, </w:t>
      </w:r>
      <w:r w:rsidR="00A3479E">
        <w:rPr>
          <w:i/>
          <w:sz w:val="24"/>
          <w:szCs w:val="24"/>
          <w:lang w:val="en-GB"/>
        </w:rPr>
        <w:t xml:space="preserve">Professor at </w:t>
      </w:r>
      <w:r w:rsidRPr="0092315D">
        <w:rPr>
          <w:i/>
          <w:sz w:val="24"/>
          <w:szCs w:val="24"/>
          <w:lang w:val="en-GB"/>
        </w:rPr>
        <w:t>Chon-buk National University, Law School</w:t>
      </w:r>
      <w:r>
        <w:rPr>
          <w:i/>
          <w:sz w:val="24"/>
          <w:szCs w:val="24"/>
          <w:lang w:val="en-GB"/>
        </w:rPr>
        <w:t>)</w:t>
      </w:r>
    </w:p>
    <w:p w:rsidR="0092315D" w:rsidRPr="0092315D" w:rsidRDefault="0092315D" w:rsidP="0026244E">
      <w:pPr>
        <w:pStyle w:val="ListParagraph"/>
        <w:numPr>
          <w:ilvl w:val="0"/>
          <w:numId w:val="7"/>
        </w:numPr>
        <w:spacing w:after="120"/>
        <w:ind w:left="993" w:hanging="284"/>
        <w:contextualSpacing w:val="0"/>
        <w:rPr>
          <w:i/>
          <w:sz w:val="24"/>
          <w:szCs w:val="24"/>
          <w:lang w:val="en-GB"/>
        </w:rPr>
      </w:pPr>
      <w:r>
        <w:rPr>
          <w:i/>
          <w:sz w:val="24"/>
          <w:szCs w:val="24"/>
          <w:lang w:val="en-GB"/>
        </w:rPr>
        <w:t xml:space="preserve">CSR practices of multinational enterprises and eco-friendly management – </w:t>
      </w:r>
      <w:r w:rsidRPr="0092315D">
        <w:rPr>
          <w:b/>
          <w:i/>
          <w:sz w:val="24"/>
          <w:szCs w:val="24"/>
          <w:lang w:val="en-GB"/>
        </w:rPr>
        <w:t>Ms Ji-Won Ha</w:t>
      </w:r>
      <w:r>
        <w:rPr>
          <w:i/>
          <w:sz w:val="24"/>
          <w:szCs w:val="24"/>
          <w:lang w:val="en-GB"/>
        </w:rPr>
        <w:t xml:space="preserve"> (Korea DAG, </w:t>
      </w:r>
      <w:r w:rsidR="00A3479E">
        <w:rPr>
          <w:i/>
          <w:sz w:val="24"/>
          <w:szCs w:val="24"/>
          <w:lang w:val="en-GB"/>
        </w:rPr>
        <w:t xml:space="preserve">President of </w:t>
      </w:r>
      <w:r w:rsidR="00A3479E" w:rsidRPr="00A3479E">
        <w:rPr>
          <w:i/>
          <w:sz w:val="24"/>
          <w:szCs w:val="24"/>
          <w:lang w:val="en-GB"/>
        </w:rPr>
        <w:t>Ecomom Ko</w:t>
      </w:r>
      <w:r w:rsidR="00A3479E">
        <w:rPr>
          <w:i/>
          <w:sz w:val="24"/>
          <w:szCs w:val="24"/>
          <w:lang w:val="en-GB"/>
        </w:rPr>
        <w:t>rea, Environmental Organization)</w:t>
      </w:r>
    </w:p>
    <w:p w:rsidR="0092315D" w:rsidRPr="0092315D" w:rsidRDefault="00BD44F6" w:rsidP="0092315D">
      <w:pPr>
        <w:pStyle w:val="ListParagraph"/>
        <w:numPr>
          <w:ilvl w:val="0"/>
          <w:numId w:val="7"/>
        </w:numPr>
        <w:spacing w:after="120"/>
        <w:ind w:left="993" w:hanging="284"/>
        <w:rPr>
          <w:sz w:val="24"/>
          <w:szCs w:val="24"/>
          <w:lang w:val="en-GB"/>
        </w:rPr>
      </w:pPr>
      <w:r>
        <w:rPr>
          <w:i/>
          <w:sz w:val="24"/>
          <w:szCs w:val="24"/>
          <w:lang w:val="en-GB"/>
        </w:rPr>
        <w:t xml:space="preserve">Speakers representing </w:t>
      </w:r>
      <w:r w:rsidR="00EF3AD0">
        <w:rPr>
          <w:i/>
          <w:sz w:val="24"/>
          <w:szCs w:val="24"/>
          <w:lang w:val="en-GB"/>
        </w:rPr>
        <w:t xml:space="preserve">the </w:t>
      </w:r>
      <w:r>
        <w:rPr>
          <w:i/>
          <w:sz w:val="24"/>
          <w:szCs w:val="24"/>
          <w:lang w:val="en-GB"/>
        </w:rPr>
        <w:t xml:space="preserve">EU – </w:t>
      </w:r>
      <w:r w:rsidRPr="00BD44F6">
        <w:rPr>
          <w:i/>
          <w:sz w:val="24"/>
          <w:szCs w:val="24"/>
          <w:highlight w:val="yellow"/>
          <w:lang w:val="en-GB"/>
        </w:rPr>
        <w:t>to be determined</w:t>
      </w:r>
    </w:p>
    <w:p w:rsidR="00E2061D" w:rsidRDefault="00252A94" w:rsidP="00C70BE2">
      <w:pPr>
        <w:pStyle w:val="ListParagraph"/>
        <w:numPr>
          <w:ilvl w:val="0"/>
          <w:numId w:val="2"/>
        </w:numPr>
        <w:spacing w:after="120"/>
        <w:ind w:left="426" w:hanging="426"/>
        <w:contextualSpacing w:val="0"/>
        <w:rPr>
          <w:sz w:val="24"/>
          <w:szCs w:val="24"/>
          <w:lang w:val="en-GB"/>
        </w:rPr>
      </w:pPr>
      <w:r>
        <w:rPr>
          <w:sz w:val="24"/>
          <w:szCs w:val="24"/>
          <w:lang w:val="en-GB"/>
        </w:rPr>
        <w:lastRenderedPageBreak/>
        <w:t>Exchange of information and examples of good practice related to the existing policy and measures in the area of Business and Human Rights, including the national Action Plans where they exist.</w:t>
      </w:r>
    </w:p>
    <w:p w:rsidR="00C70BE2" w:rsidRPr="00EF3AD0" w:rsidRDefault="00EF3AD0" w:rsidP="0026244E">
      <w:pPr>
        <w:pStyle w:val="ListParagraph"/>
        <w:numPr>
          <w:ilvl w:val="0"/>
          <w:numId w:val="8"/>
        </w:numPr>
        <w:spacing w:after="120"/>
        <w:ind w:left="1139" w:hanging="357"/>
        <w:contextualSpacing w:val="0"/>
        <w:rPr>
          <w:sz w:val="24"/>
          <w:szCs w:val="24"/>
          <w:lang w:val="en-GB"/>
        </w:rPr>
      </w:pPr>
      <w:r>
        <w:rPr>
          <w:i/>
          <w:sz w:val="24"/>
          <w:szCs w:val="24"/>
          <w:lang w:val="en-GB"/>
        </w:rPr>
        <w:t xml:space="preserve">Speakers representing Korea – </w:t>
      </w:r>
      <w:r w:rsidRPr="00EF3AD0">
        <w:rPr>
          <w:i/>
          <w:sz w:val="24"/>
          <w:szCs w:val="24"/>
          <w:highlight w:val="yellow"/>
          <w:lang w:val="en-GB"/>
        </w:rPr>
        <w:t>to be determined</w:t>
      </w:r>
    </w:p>
    <w:p w:rsidR="00EF3AD0" w:rsidRDefault="00EF3AD0" w:rsidP="00EF3AD0">
      <w:pPr>
        <w:pStyle w:val="ListParagraph"/>
        <w:numPr>
          <w:ilvl w:val="0"/>
          <w:numId w:val="8"/>
        </w:numPr>
        <w:spacing w:after="240"/>
        <w:contextualSpacing w:val="0"/>
        <w:rPr>
          <w:sz w:val="24"/>
          <w:szCs w:val="24"/>
          <w:lang w:val="en-GB"/>
        </w:rPr>
      </w:pPr>
      <w:r>
        <w:rPr>
          <w:i/>
          <w:sz w:val="24"/>
          <w:szCs w:val="24"/>
          <w:lang w:val="en-GB"/>
        </w:rPr>
        <w:t xml:space="preserve">Speakers representing the EU – </w:t>
      </w:r>
      <w:r w:rsidRPr="00EF3AD0">
        <w:rPr>
          <w:i/>
          <w:sz w:val="24"/>
          <w:szCs w:val="24"/>
          <w:highlight w:val="yellow"/>
          <w:lang w:val="en-GB"/>
        </w:rPr>
        <w:t>to be determined</w:t>
      </w:r>
    </w:p>
    <w:p w:rsidR="00A6117B" w:rsidRDefault="00E71582" w:rsidP="001E7CFE">
      <w:pPr>
        <w:pStyle w:val="ListParagraph"/>
        <w:numPr>
          <w:ilvl w:val="0"/>
          <w:numId w:val="2"/>
        </w:numPr>
        <w:spacing w:after="120"/>
        <w:ind w:left="425" w:hanging="425"/>
        <w:contextualSpacing w:val="0"/>
        <w:rPr>
          <w:sz w:val="24"/>
          <w:szCs w:val="24"/>
          <w:lang w:val="en-GB"/>
        </w:rPr>
      </w:pPr>
      <w:r>
        <w:rPr>
          <w:sz w:val="24"/>
          <w:szCs w:val="24"/>
          <w:lang w:val="en-GB"/>
        </w:rPr>
        <w:t xml:space="preserve">National Contact Points </w:t>
      </w:r>
      <w:r w:rsidR="00A6117B">
        <w:rPr>
          <w:sz w:val="24"/>
          <w:szCs w:val="24"/>
          <w:lang w:val="en-GB"/>
        </w:rPr>
        <w:t xml:space="preserve">(NCPs) </w:t>
      </w:r>
      <w:r>
        <w:rPr>
          <w:sz w:val="24"/>
          <w:szCs w:val="24"/>
          <w:lang w:val="en-GB"/>
        </w:rPr>
        <w:t xml:space="preserve">under </w:t>
      </w:r>
      <w:r w:rsidR="00A6117B">
        <w:rPr>
          <w:sz w:val="24"/>
          <w:szCs w:val="24"/>
          <w:lang w:val="en-GB"/>
        </w:rPr>
        <w:t xml:space="preserve">the </w:t>
      </w:r>
      <w:r>
        <w:rPr>
          <w:sz w:val="24"/>
          <w:szCs w:val="24"/>
          <w:lang w:val="en-GB"/>
        </w:rPr>
        <w:t xml:space="preserve">OECD Guidelines for Multinational Enterprises, </w:t>
      </w:r>
      <w:r w:rsidR="00686A4C">
        <w:rPr>
          <w:sz w:val="24"/>
          <w:szCs w:val="24"/>
          <w:lang w:val="en-GB"/>
        </w:rPr>
        <w:t xml:space="preserve">presentation of </w:t>
      </w:r>
      <w:r>
        <w:rPr>
          <w:sz w:val="24"/>
          <w:szCs w:val="24"/>
          <w:lang w:val="en-GB"/>
        </w:rPr>
        <w:t>structure and operation</w:t>
      </w:r>
      <w:r w:rsidR="001E7CFE">
        <w:rPr>
          <w:sz w:val="24"/>
          <w:szCs w:val="24"/>
          <w:lang w:val="en-GB"/>
        </w:rPr>
        <w:t xml:space="preserve"> </w:t>
      </w:r>
      <w:r w:rsidR="00686A4C">
        <w:rPr>
          <w:sz w:val="24"/>
          <w:szCs w:val="24"/>
          <w:lang w:val="en-GB"/>
        </w:rPr>
        <w:t>of a few chosen NCPs</w:t>
      </w:r>
    </w:p>
    <w:p w:rsidR="00C70BE2" w:rsidRDefault="002944AB" w:rsidP="002944AB">
      <w:pPr>
        <w:pStyle w:val="ListParagraph"/>
        <w:numPr>
          <w:ilvl w:val="0"/>
          <w:numId w:val="9"/>
        </w:numPr>
        <w:spacing w:after="120"/>
        <w:contextualSpacing w:val="0"/>
        <w:rPr>
          <w:i/>
          <w:sz w:val="24"/>
          <w:szCs w:val="24"/>
          <w:lang w:val="en-GB"/>
        </w:rPr>
      </w:pPr>
      <w:r>
        <w:rPr>
          <w:i/>
          <w:sz w:val="24"/>
          <w:szCs w:val="24"/>
          <w:lang w:val="en-GB"/>
        </w:rPr>
        <w:t xml:space="preserve">Speakers representing the NCPs – </w:t>
      </w:r>
      <w:r w:rsidRPr="002944AB">
        <w:rPr>
          <w:i/>
          <w:sz w:val="24"/>
          <w:szCs w:val="24"/>
          <w:highlight w:val="yellow"/>
          <w:lang w:val="en-GB"/>
        </w:rPr>
        <w:t>to be determined</w:t>
      </w:r>
    </w:p>
    <w:p w:rsidR="002944AB" w:rsidRDefault="002944AB" w:rsidP="00A6117B">
      <w:pPr>
        <w:pStyle w:val="ListParagraph"/>
        <w:spacing w:after="120"/>
        <w:ind w:left="425"/>
        <w:contextualSpacing w:val="0"/>
        <w:rPr>
          <w:i/>
          <w:sz w:val="24"/>
          <w:szCs w:val="24"/>
          <w:lang w:val="en-GB"/>
        </w:rPr>
      </w:pPr>
    </w:p>
    <w:p w:rsidR="00A34C70" w:rsidRDefault="00A34C70" w:rsidP="00A6117B">
      <w:pPr>
        <w:pStyle w:val="ListParagraph"/>
        <w:spacing w:after="120"/>
        <w:ind w:left="425"/>
        <w:contextualSpacing w:val="0"/>
        <w:rPr>
          <w:i/>
          <w:sz w:val="24"/>
          <w:szCs w:val="24"/>
          <w:lang w:val="en-GB"/>
        </w:rPr>
      </w:pPr>
      <w:r>
        <w:rPr>
          <w:i/>
          <w:sz w:val="24"/>
          <w:szCs w:val="24"/>
          <w:lang w:val="en-GB"/>
        </w:rPr>
        <w:t xml:space="preserve">The main conclusions from </w:t>
      </w:r>
      <w:r w:rsidR="00F0099B">
        <w:rPr>
          <w:i/>
          <w:sz w:val="24"/>
          <w:szCs w:val="24"/>
          <w:lang w:val="en-GB"/>
        </w:rPr>
        <w:t xml:space="preserve">the </w:t>
      </w:r>
      <w:r>
        <w:rPr>
          <w:i/>
          <w:sz w:val="24"/>
          <w:szCs w:val="24"/>
          <w:lang w:val="en-GB"/>
        </w:rPr>
        <w:t>workshop could be reflected in the EU-Korea CSF conclusions.</w:t>
      </w:r>
    </w:p>
    <w:p w:rsidR="004B5548" w:rsidRDefault="004B5548" w:rsidP="00C13606">
      <w:pPr>
        <w:jc w:val="center"/>
        <w:rPr>
          <w:sz w:val="24"/>
          <w:szCs w:val="24"/>
          <w:u w:val="single"/>
          <w:lang w:val="en-GB"/>
        </w:rPr>
      </w:pPr>
    </w:p>
    <w:p w:rsidR="0075388A" w:rsidRDefault="00347553" w:rsidP="00C13606">
      <w:pPr>
        <w:jc w:val="center"/>
        <w:rPr>
          <w:b/>
          <w:sz w:val="24"/>
          <w:szCs w:val="24"/>
          <w:lang w:val="en-GB"/>
        </w:rPr>
      </w:pPr>
      <w:r>
        <w:rPr>
          <w:b/>
          <w:sz w:val="24"/>
          <w:szCs w:val="24"/>
          <w:lang w:val="en-GB"/>
        </w:rPr>
        <w:t xml:space="preserve">Proposals for the </w:t>
      </w:r>
      <w:r w:rsidR="00C13606" w:rsidRPr="00347553">
        <w:rPr>
          <w:b/>
          <w:sz w:val="24"/>
          <w:szCs w:val="24"/>
          <w:lang w:val="en-GB"/>
        </w:rPr>
        <w:t>EU-Korea Civil Society Forum</w:t>
      </w:r>
    </w:p>
    <w:p w:rsidR="00C13606" w:rsidRDefault="00C13606" w:rsidP="00C13606">
      <w:pPr>
        <w:jc w:val="center"/>
        <w:rPr>
          <w:sz w:val="24"/>
          <w:szCs w:val="24"/>
          <w:u w:val="single"/>
          <w:lang w:val="en-GB"/>
        </w:rPr>
      </w:pPr>
    </w:p>
    <w:p w:rsidR="00C13606" w:rsidRPr="00537BC7" w:rsidRDefault="00E41642" w:rsidP="00B44474">
      <w:pPr>
        <w:pStyle w:val="ListParagraph"/>
        <w:numPr>
          <w:ilvl w:val="0"/>
          <w:numId w:val="3"/>
        </w:numPr>
        <w:spacing w:after="240"/>
        <w:ind w:left="425" w:hanging="425"/>
        <w:contextualSpacing w:val="0"/>
        <w:rPr>
          <w:sz w:val="24"/>
          <w:szCs w:val="24"/>
          <w:lang w:val="en-GB"/>
        </w:rPr>
      </w:pPr>
      <w:r w:rsidRPr="00982199">
        <w:rPr>
          <w:b/>
          <w:sz w:val="24"/>
          <w:szCs w:val="24"/>
          <w:lang w:val="en-GB"/>
        </w:rPr>
        <w:t>Joint Statement of the Co-Chairs</w:t>
      </w:r>
      <w:r>
        <w:rPr>
          <w:sz w:val="24"/>
          <w:szCs w:val="24"/>
          <w:lang w:val="en-GB"/>
        </w:rPr>
        <w:t xml:space="preserve"> of the EU-Korea Trade and Sustainable Development Committee </w:t>
      </w:r>
      <w:r>
        <w:rPr>
          <w:i/>
          <w:sz w:val="24"/>
          <w:szCs w:val="24"/>
          <w:lang w:val="en-GB"/>
        </w:rPr>
        <w:t>(</w:t>
      </w:r>
      <w:r w:rsidR="00EB03E0">
        <w:rPr>
          <w:i/>
          <w:sz w:val="24"/>
          <w:szCs w:val="24"/>
          <w:lang w:val="en-GB"/>
        </w:rPr>
        <w:t xml:space="preserve">this agenda item will be organised and coordinated with the CTSD contact points from the European Commission and the Government of the Republic of Korea and is planned to be </w:t>
      </w:r>
      <w:r>
        <w:rPr>
          <w:i/>
          <w:sz w:val="24"/>
          <w:szCs w:val="24"/>
          <w:lang w:val="en-GB"/>
        </w:rPr>
        <w:t>followed by Q&amp;A session)</w:t>
      </w:r>
    </w:p>
    <w:p w:rsidR="00982199" w:rsidRDefault="00982199" w:rsidP="00537BC7">
      <w:pPr>
        <w:pStyle w:val="ListParagraph"/>
        <w:numPr>
          <w:ilvl w:val="0"/>
          <w:numId w:val="3"/>
        </w:numPr>
        <w:spacing w:after="120"/>
        <w:ind w:left="425" w:hanging="425"/>
        <w:contextualSpacing w:val="0"/>
        <w:rPr>
          <w:sz w:val="24"/>
          <w:szCs w:val="24"/>
          <w:lang w:val="en-GB"/>
        </w:rPr>
      </w:pPr>
      <w:r w:rsidRPr="00982199">
        <w:rPr>
          <w:b/>
          <w:sz w:val="24"/>
          <w:szCs w:val="24"/>
          <w:lang w:val="en-GB"/>
        </w:rPr>
        <w:t>Economic topic</w:t>
      </w:r>
      <w:r w:rsidR="00313470">
        <w:rPr>
          <w:b/>
          <w:sz w:val="24"/>
          <w:szCs w:val="24"/>
          <w:lang w:val="en-GB"/>
        </w:rPr>
        <w:t>:</w:t>
      </w:r>
      <w:r>
        <w:rPr>
          <w:sz w:val="24"/>
          <w:szCs w:val="24"/>
          <w:lang w:val="en-GB"/>
        </w:rPr>
        <w:t xml:space="preserve"> </w:t>
      </w:r>
      <w:r w:rsidR="00313470" w:rsidRPr="00313470">
        <w:rPr>
          <w:sz w:val="24"/>
          <w:szCs w:val="24"/>
          <w:lang w:val="en-GB"/>
        </w:rPr>
        <w:t>the consequences of the digitisation of the economy for the EU-Korea trade relationship</w:t>
      </w:r>
      <w:r w:rsidR="00F74276">
        <w:rPr>
          <w:sz w:val="24"/>
          <w:szCs w:val="24"/>
          <w:lang w:val="en-GB"/>
        </w:rPr>
        <w:t>.</w:t>
      </w:r>
    </w:p>
    <w:p w:rsidR="00313470" w:rsidRPr="00313470" w:rsidRDefault="00313470" w:rsidP="00313470">
      <w:pPr>
        <w:pStyle w:val="ListParagraph"/>
        <w:numPr>
          <w:ilvl w:val="0"/>
          <w:numId w:val="9"/>
        </w:numPr>
        <w:spacing w:after="120"/>
        <w:contextualSpacing w:val="0"/>
        <w:rPr>
          <w:sz w:val="24"/>
          <w:szCs w:val="24"/>
          <w:lang w:val="en-GB"/>
        </w:rPr>
      </w:pPr>
      <w:r w:rsidRPr="00313470">
        <w:rPr>
          <w:b/>
          <w:i/>
          <w:sz w:val="24"/>
          <w:szCs w:val="24"/>
          <w:lang w:val="en-GB"/>
        </w:rPr>
        <w:t xml:space="preserve">Ms </w:t>
      </w:r>
      <w:proofErr w:type="spellStart"/>
      <w:r w:rsidRPr="00313470">
        <w:rPr>
          <w:b/>
          <w:i/>
          <w:sz w:val="24"/>
          <w:szCs w:val="24"/>
          <w:lang w:val="en-GB"/>
        </w:rPr>
        <w:t>Hee-Jin</w:t>
      </w:r>
      <w:proofErr w:type="spellEnd"/>
      <w:r w:rsidRPr="00313470">
        <w:rPr>
          <w:b/>
          <w:i/>
          <w:sz w:val="24"/>
          <w:szCs w:val="24"/>
          <w:lang w:val="en-GB"/>
        </w:rPr>
        <w:t xml:space="preserve"> </w:t>
      </w:r>
      <w:proofErr w:type="spellStart"/>
      <w:r w:rsidRPr="00313470">
        <w:rPr>
          <w:b/>
          <w:i/>
          <w:sz w:val="24"/>
          <w:szCs w:val="24"/>
          <w:lang w:val="en-GB"/>
        </w:rPr>
        <w:t>Yoo</w:t>
      </w:r>
      <w:proofErr w:type="spellEnd"/>
      <w:r>
        <w:rPr>
          <w:i/>
          <w:sz w:val="24"/>
          <w:szCs w:val="24"/>
          <w:lang w:val="en-GB"/>
        </w:rPr>
        <w:t xml:space="preserve"> (Korea DAG, </w:t>
      </w:r>
      <w:r w:rsidRPr="00313470">
        <w:rPr>
          <w:i/>
          <w:sz w:val="24"/>
          <w:szCs w:val="24"/>
          <w:lang w:val="en-GB"/>
        </w:rPr>
        <w:t xml:space="preserve">Assistant Professor </w:t>
      </w:r>
      <w:r>
        <w:rPr>
          <w:i/>
          <w:sz w:val="24"/>
          <w:szCs w:val="24"/>
          <w:lang w:val="en-GB"/>
        </w:rPr>
        <w:t xml:space="preserve">at the </w:t>
      </w:r>
      <w:r w:rsidRPr="00313470">
        <w:rPr>
          <w:i/>
          <w:sz w:val="24"/>
          <w:szCs w:val="24"/>
          <w:lang w:val="en-GB"/>
        </w:rPr>
        <w:t>Anyang University, School of International Trade and Marketing</w:t>
      </w:r>
      <w:r>
        <w:rPr>
          <w:i/>
          <w:sz w:val="24"/>
          <w:szCs w:val="24"/>
          <w:lang w:val="en-GB"/>
        </w:rPr>
        <w:t>)</w:t>
      </w:r>
      <w:r w:rsidRPr="00313470">
        <w:rPr>
          <w:i/>
          <w:sz w:val="24"/>
          <w:szCs w:val="24"/>
          <w:lang w:val="en-GB"/>
        </w:rPr>
        <w:t xml:space="preserve"> </w:t>
      </w:r>
    </w:p>
    <w:p w:rsidR="00313470" w:rsidRDefault="00313470" w:rsidP="00B44474">
      <w:pPr>
        <w:pStyle w:val="ListParagraph"/>
        <w:numPr>
          <w:ilvl w:val="0"/>
          <w:numId w:val="9"/>
        </w:numPr>
        <w:spacing w:after="240"/>
        <w:ind w:left="1139" w:hanging="357"/>
        <w:contextualSpacing w:val="0"/>
        <w:rPr>
          <w:sz w:val="24"/>
          <w:szCs w:val="24"/>
          <w:lang w:val="en-GB"/>
        </w:rPr>
      </w:pPr>
      <w:r>
        <w:rPr>
          <w:b/>
          <w:i/>
          <w:sz w:val="24"/>
          <w:szCs w:val="24"/>
          <w:lang w:val="en-GB"/>
        </w:rPr>
        <w:t>Mr Pascal Kerneis</w:t>
      </w:r>
      <w:r>
        <w:rPr>
          <w:i/>
          <w:sz w:val="24"/>
          <w:szCs w:val="24"/>
          <w:lang w:val="en-GB"/>
        </w:rPr>
        <w:t xml:space="preserve"> (EU DAG, European Services Forum – ESF)</w:t>
      </w:r>
    </w:p>
    <w:p w:rsidR="004D5D8A" w:rsidRDefault="00FF51DF" w:rsidP="00FF51DF">
      <w:pPr>
        <w:pStyle w:val="ListParagraph"/>
        <w:numPr>
          <w:ilvl w:val="0"/>
          <w:numId w:val="3"/>
        </w:numPr>
        <w:spacing w:after="120"/>
        <w:ind w:left="425" w:hanging="425"/>
        <w:contextualSpacing w:val="0"/>
        <w:rPr>
          <w:sz w:val="24"/>
          <w:szCs w:val="24"/>
          <w:lang w:val="en-GB"/>
        </w:rPr>
      </w:pPr>
      <w:r w:rsidRPr="004D5D8A">
        <w:rPr>
          <w:b/>
          <w:sz w:val="24"/>
          <w:szCs w:val="24"/>
          <w:lang w:val="en-GB"/>
        </w:rPr>
        <w:t>Labour</w:t>
      </w:r>
      <w:r w:rsidR="004D5D8A" w:rsidRPr="004D5D8A">
        <w:rPr>
          <w:b/>
          <w:sz w:val="24"/>
          <w:szCs w:val="24"/>
          <w:lang w:val="en-GB"/>
        </w:rPr>
        <w:t>-related topic</w:t>
      </w:r>
      <w:r w:rsidR="0026244E">
        <w:rPr>
          <w:b/>
          <w:sz w:val="24"/>
          <w:szCs w:val="24"/>
          <w:lang w:val="en-GB"/>
        </w:rPr>
        <w:t>:</w:t>
      </w:r>
      <w:r w:rsidR="004D5D8A">
        <w:rPr>
          <w:sz w:val="24"/>
          <w:szCs w:val="24"/>
          <w:lang w:val="en-GB"/>
        </w:rPr>
        <w:t xml:space="preserve"> </w:t>
      </w:r>
      <w:r w:rsidR="0026244E">
        <w:rPr>
          <w:sz w:val="24"/>
          <w:szCs w:val="24"/>
          <w:lang w:val="en-GB"/>
        </w:rPr>
        <w:t xml:space="preserve">labour standards in the context of </w:t>
      </w:r>
      <w:r w:rsidR="00686A4C">
        <w:rPr>
          <w:sz w:val="24"/>
          <w:szCs w:val="24"/>
          <w:lang w:val="en-GB"/>
        </w:rPr>
        <w:t xml:space="preserve">the </w:t>
      </w:r>
      <w:r w:rsidR="0026244E">
        <w:rPr>
          <w:sz w:val="24"/>
          <w:szCs w:val="24"/>
          <w:lang w:val="en-GB"/>
        </w:rPr>
        <w:t xml:space="preserve">TSD chapter, including reference to the </w:t>
      </w:r>
      <w:r w:rsidR="00686A4C">
        <w:rPr>
          <w:sz w:val="24"/>
          <w:szCs w:val="24"/>
          <w:lang w:val="en-GB"/>
        </w:rPr>
        <w:t xml:space="preserve">EU-Korea </w:t>
      </w:r>
      <w:r w:rsidR="0026244E">
        <w:rPr>
          <w:sz w:val="24"/>
          <w:szCs w:val="24"/>
          <w:lang w:val="en-GB"/>
        </w:rPr>
        <w:t>joint project on the ILO Convention No. 111, other ILO fundamental conventions and decent work</w:t>
      </w:r>
      <w:r w:rsidR="00F74276">
        <w:rPr>
          <w:sz w:val="24"/>
          <w:szCs w:val="24"/>
          <w:lang w:val="en-GB"/>
        </w:rPr>
        <w:t>.</w:t>
      </w:r>
    </w:p>
    <w:p w:rsidR="0026244E" w:rsidRPr="0026244E" w:rsidRDefault="0026244E" w:rsidP="0026244E">
      <w:pPr>
        <w:pStyle w:val="ListParagraph"/>
        <w:numPr>
          <w:ilvl w:val="0"/>
          <w:numId w:val="10"/>
        </w:numPr>
        <w:spacing w:after="120"/>
        <w:ind w:left="1139" w:hanging="357"/>
        <w:contextualSpacing w:val="0"/>
        <w:rPr>
          <w:sz w:val="24"/>
          <w:szCs w:val="24"/>
          <w:lang w:val="en-GB"/>
        </w:rPr>
      </w:pPr>
      <w:r w:rsidRPr="0026244E">
        <w:rPr>
          <w:b/>
          <w:i/>
          <w:sz w:val="24"/>
          <w:szCs w:val="24"/>
          <w:lang w:val="en-GB"/>
        </w:rPr>
        <w:t>Ms Karen Curtis</w:t>
      </w:r>
      <w:r>
        <w:rPr>
          <w:i/>
          <w:sz w:val="24"/>
          <w:szCs w:val="24"/>
          <w:lang w:val="en-GB"/>
        </w:rPr>
        <w:t>, ILO (</w:t>
      </w:r>
      <w:r w:rsidRPr="0026244E">
        <w:rPr>
          <w:i/>
          <w:sz w:val="24"/>
          <w:szCs w:val="24"/>
          <w:highlight w:val="yellow"/>
          <w:lang w:val="en-GB"/>
        </w:rPr>
        <w:t>to be confirmed</w:t>
      </w:r>
      <w:r>
        <w:rPr>
          <w:i/>
          <w:sz w:val="24"/>
          <w:szCs w:val="24"/>
          <w:lang w:val="en-GB"/>
        </w:rPr>
        <w:t>)</w:t>
      </w:r>
    </w:p>
    <w:p w:rsidR="00537BC7" w:rsidRPr="0026244E" w:rsidRDefault="0026244E" w:rsidP="0026244E">
      <w:pPr>
        <w:pStyle w:val="ListParagraph"/>
        <w:numPr>
          <w:ilvl w:val="0"/>
          <w:numId w:val="10"/>
        </w:numPr>
        <w:spacing w:after="120"/>
        <w:ind w:left="1139" w:hanging="357"/>
        <w:contextualSpacing w:val="0"/>
        <w:rPr>
          <w:sz w:val="24"/>
          <w:szCs w:val="24"/>
          <w:lang w:val="en-GB"/>
        </w:rPr>
      </w:pPr>
      <w:r>
        <w:rPr>
          <w:i/>
          <w:sz w:val="24"/>
          <w:szCs w:val="24"/>
          <w:lang w:val="en-GB"/>
        </w:rPr>
        <w:t xml:space="preserve">Speaker representing Korea DAG – </w:t>
      </w:r>
      <w:r w:rsidRPr="0026244E">
        <w:rPr>
          <w:i/>
          <w:sz w:val="24"/>
          <w:szCs w:val="24"/>
          <w:highlight w:val="yellow"/>
          <w:lang w:val="en-GB"/>
        </w:rPr>
        <w:t>to be determined</w:t>
      </w:r>
    </w:p>
    <w:p w:rsidR="0026244E" w:rsidRPr="004D5D8A" w:rsidRDefault="0026244E" w:rsidP="00B44474">
      <w:pPr>
        <w:pStyle w:val="ListParagraph"/>
        <w:numPr>
          <w:ilvl w:val="0"/>
          <w:numId w:val="10"/>
        </w:numPr>
        <w:spacing w:after="240"/>
        <w:ind w:left="1139" w:hanging="357"/>
        <w:contextualSpacing w:val="0"/>
        <w:rPr>
          <w:sz w:val="24"/>
          <w:szCs w:val="24"/>
          <w:lang w:val="en-GB"/>
        </w:rPr>
      </w:pPr>
      <w:r>
        <w:rPr>
          <w:i/>
          <w:sz w:val="24"/>
          <w:szCs w:val="24"/>
          <w:lang w:val="en-GB"/>
        </w:rPr>
        <w:t xml:space="preserve">Speaker representing EU DAG – </w:t>
      </w:r>
      <w:r w:rsidRPr="0026244E">
        <w:rPr>
          <w:i/>
          <w:sz w:val="24"/>
          <w:szCs w:val="24"/>
          <w:highlight w:val="yellow"/>
          <w:lang w:val="en-GB"/>
        </w:rPr>
        <w:t>to be determined</w:t>
      </w:r>
    </w:p>
    <w:p w:rsidR="00026E01" w:rsidRDefault="00026E01" w:rsidP="00FF51DF">
      <w:pPr>
        <w:pStyle w:val="ListParagraph"/>
        <w:numPr>
          <w:ilvl w:val="0"/>
          <w:numId w:val="3"/>
        </w:numPr>
        <w:spacing w:after="120"/>
        <w:ind w:left="426" w:hanging="426"/>
        <w:contextualSpacing w:val="0"/>
        <w:rPr>
          <w:sz w:val="24"/>
          <w:szCs w:val="24"/>
          <w:lang w:val="en-GB"/>
        </w:rPr>
      </w:pPr>
      <w:r w:rsidRPr="00026E01">
        <w:rPr>
          <w:b/>
          <w:sz w:val="24"/>
          <w:szCs w:val="24"/>
          <w:lang w:val="en-GB"/>
        </w:rPr>
        <w:t>Environment-related</w:t>
      </w:r>
      <w:r w:rsidR="00972544">
        <w:rPr>
          <w:sz w:val="24"/>
          <w:szCs w:val="24"/>
          <w:lang w:val="en-GB"/>
        </w:rPr>
        <w:t xml:space="preserve"> </w:t>
      </w:r>
      <w:r w:rsidR="00972544" w:rsidRPr="00105814">
        <w:rPr>
          <w:b/>
          <w:sz w:val="24"/>
          <w:szCs w:val="24"/>
          <w:lang w:val="en-GB"/>
        </w:rPr>
        <w:t>topic</w:t>
      </w:r>
      <w:r w:rsidR="00105814">
        <w:rPr>
          <w:sz w:val="24"/>
          <w:szCs w:val="24"/>
          <w:lang w:val="en-GB"/>
        </w:rPr>
        <w:t>:</w:t>
      </w:r>
      <w:r w:rsidR="00972544">
        <w:rPr>
          <w:sz w:val="24"/>
          <w:szCs w:val="24"/>
          <w:lang w:val="en-GB"/>
        </w:rPr>
        <w:t xml:space="preserve"> </w:t>
      </w:r>
      <w:r w:rsidR="00105814">
        <w:rPr>
          <w:sz w:val="24"/>
          <w:szCs w:val="24"/>
          <w:lang w:val="en-GB"/>
        </w:rPr>
        <w:t>chosen aspects of green economy.</w:t>
      </w:r>
    </w:p>
    <w:p w:rsidR="005D71AA" w:rsidRDefault="009F16F8" w:rsidP="009F16F8">
      <w:pPr>
        <w:pStyle w:val="ListParagraph"/>
        <w:numPr>
          <w:ilvl w:val="0"/>
          <w:numId w:val="11"/>
        </w:numPr>
        <w:spacing w:after="120"/>
        <w:ind w:left="1145" w:hanging="357"/>
        <w:contextualSpacing w:val="0"/>
        <w:rPr>
          <w:i/>
          <w:sz w:val="24"/>
          <w:szCs w:val="24"/>
          <w:lang w:val="en-GB"/>
        </w:rPr>
      </w:pPr>
      <w:r w:rsidRPr="009F16F8">
        <w:rPr>
          <w:b/>
          <w:i/>
          <w:sz w:val="24"/>
          <w:szCs w:val="24"/>
          <w:lang w:val="en-GB"/>
        </w:rPr>
        <w:t>Mr Laurens Ankersmit</w:t>
      </w:r>
      <w:r>
        <w:rPr>
          <w:i/>
          <w:sz w:val="24"/>
          <w:szCs w:val="24"/>
          <w:lang w:val="en-GB"/>
        </w:rPr>
        <w:t xml:space="preserve"> (EU DAG, Client Earth, Environmental Organisation)</w:t>
      </w:r>
    </w:p>
    <w:p w:rsidR="009F16F8" w:rsidRDefault="009F16F8" w:rsidP="00B44474">
      <w:pPr>
        <w:pStyle w:val="ListParagraph"/>
        <w:numPr>
          <w:ilvl w:val="0"/>
          <w:numId w:val="11"/>
        </w:numPr>
        <w:spacing w:after="240"/>
        <w:ind w:left="1145" w:hanging="357"/>
        <w:contextualSpacing w:val="0"/>
        <w:rPr>
          <w:i/>
          <w:sz w:val="24"/>
          <w:szCs w:val="24"/>
          <w:lang w:val="en-GB"/>
        </w:rPr>
      </w:pPr>
      <w:r>
        <w:rPr>
          <w:i/>
          <w:sz w:val="24"/>
          <w:szCs w:val="24"/>
          <w:lang w:val="en-GB"/>
        </w:rPr>
        <w:t xml:space="preserve">Speaker representing Korea DAG – </w:t>
      </w:r>
      <w:r w:rsidRPr="0026244E">
        <w:rPr>
          <w:i/>
          <w:sz w:val="24"/>
          <w:szCs w:val="24"/>
          <w:highlight w:val="yellow"/>
          <w:lang w:val="en-GB"/>
        </w:rPr>
        <w:t>to be determined</w:t>
      </w:r>
    </w:p>
    <w:p w:rsidR="00FF51DF" w:rsidRPr="00C13606" w:rsidRDefault="008B51E3" w:rsidP="00C13606">
      <w:pPr>
        <w:pStyle w:val="ListParagraph"/>
        <w:numPr>
          <w:ilvl w:val="0"/>
          <w:numId w:val="3"/>
        </w:numPr>
        <w:ind w:left="426" w:hanging="426"/>
        <w:rPr>
          <w:sz w:val="24"/>
          <w:szCs w:val="24"/>
          <w:lang w:val="en-GB"/>
        </w:rPr>
      </w:pPr>
      <w:r>
        <w:rPr>
          <w:sz w:val="24"/>
          <w:szCs w:val="24"/>
          <w:lang w:val="en-GB"/>
        </w:rPr>
        <w:t xml:space="preserve">Discussion on and adoption of the </w:t>
      </w:r>
      <w:r w:rsidRPr="007404F0">
        <w:rPr>
          <w:b/>
          <w:sz w:val="24"/>
          <w:szCs w:val="24"/>
          <w:lang w:val="en-GB"/>
        </w:rPr>
        <w:t>EU-Korea CSF Conclusions</w:t>
      </w:r>
    </w:p>
    <w:sectPr w:rsidR="00FF51DF" w:rsidRPr="00C13606" w:rsidSect="00AC29E2">
      <w:pgSz w:w="11907" w:h="16839" w:code="9"/>
      <w:pgMar w:top="1134" w:right="1134" w:bottom="1134" w:left="1134"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A4" w:rsidRDefault="000E2DA4">
      <w:r>
        <w:separator/>
      </w:r>
    </w:p>
  </w:endnote>
  <w:endnote w:type="continuationSeparator" w:id="0">
    <w:p w:rsidR="000E2DA4" w:rsidRDefault="000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A4" w:rsidRDefault="000E2DA4">
      <w:r>
        <w:separator/>
      </w:r>
    </w:p>
  </w:footnote>
  <w:footnote w:type="continuationSeparator" w:id="0">
    <w:p w:rsidR="000E2DA4" w:rsidRDefault="000E2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027C81"/>
    <w:multiLevelType w:val="hybridMultilevel"/>
    <w:tmpl w:val="716CD15C"/>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
    <w:nsid w:val="0B864367"/>
    <w:multiLevelType w:val="hybridMultilevel"/>
    <w:tmpl w:val="ECA408AA"/>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nsid w:val="1B6B0E39"/>
    <w:multiLevelType w:val="hybridMultilevel"/>
    <w:tmpl w:val="6A7ECD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EE865A9"/>
    <w:multiLevelType w:val="hybridMultilevel"/>
    <w:tmpl w:val="BB58CD66"/>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5">
    <w:nsid w:val="39D4308F"/>
    <w:multiLevelType w:val="hybridMultilevel"/>
    <w:tmpl w:val="1834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1E3E3C"/>
    <w:multiLevelType w:val="hybridMultilevel"/>
    <w:tmpl w:val="830AB64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
    <w:nsid w:val="4B6B1DA4"/>
    <w:multiLevelType w:val="hybridMultilevel"/>
    <w:tmpl w:val="F99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B0BC6"/>
    <w:multiLevelType w:val="hybridMultilevel"/>
    <w:tmpl w:val="2F9030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67A4B1D"/>
    <w:multiLevelType w:val="hybridMultilevel"/>
    <w:tmpl w:val="C3542A8A"/>
    <w:lvl w:ilvl="0" w:tplc="080C000B">
      <w:start w:val="1"/>
      <w:numFmt w:val="bullet"/>
      <w:lvlText w:val=""/>
      <w:lvlJc w:val="left"/>
      <w:pPr>
        <w:ind w:left="1145" w:hanging="360"/>
      </w:pPr>
      <w:rPr>
        <w:rFonts w:ascii="Wingdings" w:hAnsi="Wingdings"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0">
    <w:nsid w:val="5D7D5093"/>
    <w:multiLevelType w:val="hybridMultilevel"/>
    <w:tmpl w:val="9D6A53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5"/>
  </w:num>
  <w:num w:numId="6">
    <w:abstractNumId w:val="9"/>
  </w:num>
  <w:num w:numId="7">
    <w:abstractNumId w:val="10"/>
  </w:num>
  <w:num w:numId="8">
    <w:abstractNumId w:val="1"/>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4"/>
    <w:rsid w:val="00005DE0"/>
    <w:rsid w:val="00021DF8"/>
    <w:rsid w:val="00026E01"/>
    <w:rsid w:val="000C5951"/>
    <w:rsid w:val="000D5D50"/>
    <w:rsid w:val="000E2DA4"/>
    <w:rsid w:val="000F4F39"/>
    <w:rsid w:val="00105814"/>
    <w:rsid w:val="001153FF"/>
    <w:rsid w:val="00146F8D"/>
    <w:rsid w:val="00156E18"/>
    <w:rsid w:val="001B09F3"/>
    <w:rsid w:val="001E2654"/>
    <w:rsid w:val="001E3B70"/>
    <w:rsid w:val="001E56FA"/>
    <w:rsid w:val="001E7CFE"/>
    <w:rsid w:val="001F0761"/>
    <w:rsid w:val="001F09A2"/>
    <w:rsid w:val="00236BBC"/>
    <w:rsid w:val="00252A94"/>
    <w:rsid w:val="002572E7"/>
    <w:rsid w:val="0026244E"/>
    <w:rsid w:val="00272641"/>
    <w:rsid w:val="00290667"/>
    <w:rsid w:val="002944AB"/>
    <w:rsid w:val="00294EBA"/>
    <w:rsid w:val="002C6C1B"/>
    <w:rsid w:val="00313470"/>
    <w:rsid w:val="003367CE"/>
    <w:rsid w:val="00347553"/>
    <w:rsid w:val="003B1DC2"/>
    <w:rsid w:val="00415A6F"/>
    <w:rsid w:val="0046245C"/>
    <w:rsid w:val="00474E33"/>
    <w:rsid w:val="0048559E"/>
    <w:rsid w:val="004B5548"/>
    <w:rsid w:val="004D5D8A"/>
    <w:rsid w:val="004D6D7E"/>
    <w:rsid w:val="0052192F"/>
    <w:rsid w:val="00525110"/>
    <w:rsid w:val="00530C21"/>
    <w:rsid w:val="00530C5A"/>
    <w:rsid w:val="00537BC7"/>
    <w:rsid w:val="00553E28"/>
    <w:rsid w:val="005915A3"/>
    <w:rsid w:val="005C5E36"/>
    <w:rsid w:val="005D507A"/>
    <w:rsid w:val="005D71AA"/>
    <w:rsid w:val="00686A4C"/>
    <w:rsid w:val="006D0282"/>
    <w:rsid w:val="006D5563"/>
    <w:rsid w:val="006F1930"/>
    <w:rsid w:val="006F6F02"/>
    <w:rsid w:val="007037FB"/>
    <w:rsid w:val="007155E7"/>
    <w:rsid w:val="00726251"/>
    <w:rsid w:val="007404F0"/>
    <w:rsid w:val="0075388A"/>
    <w:rsid w:val="00815995"/>
    <w:rsid w:val="00816E58"/>
    <w:rsid w:val="008B2610"/>
    <w:rsid w:val="008B51E3"/>
    <w:rsid w:val="008C11A7"/>
    <w:rsid w:val="008E0792"/>
    <w:rsid w:val="008F7B4F"/>
    <w:rsid w:val="0092315D"/>
    <w:rsid w:val="009263E5"/>
    <w:rsid w:val="009441C7"/>
    <w:rsid w:val="00972544"/>
    <w:rsid w:val="00976F32"/>
    <w:rsid w:val="00982199"/>
    <w:rsid w:val="00986F1B"/>
    <w:rsid w:val="009A6695"/>
    <w:rsid w:val="009F16F8"/>
    <w:rsid w:val="00A1194B"/>
    <w:rsid w:val="00A31D98"/>
    <w:rsid w:val="00A3479E"/>
    <w:rsid w:val="00A34C70"/>
    <w:rsid w:val="00A51965"/>
    <w:rsid w:val="00A6117B"/>
    <w:rsid w:val="00A6135D"/>
    <w:rsid w:val="00AC29E2"/>
    <w:rsid w:val="00AC5F1A"/>
    <w:rsid w:val="00B001DE"/>
    <w:rsid w:val="00B26965"/>
    <w:rsid w:val="00B44474"/>
    <w:rsid w:val="00B6380D"/>
    <w:rsid w:val="00BD44F6"/>
    <w:rsid w:val="00BE33B4"/>
    <w:rsid w:val="00C13606"/>
    <w:rsid w:val="00C32031"/>
    <w:rsid w:val="00C512DA"/>
    <w:rsid w:val="00C571CD"/>
    <w:rsid w:val="00C70BE2"/>
    <w:rsid w:val="00C90674"/>
    <w:rsid w:val="00CB43DF"/>
    <w:rsid w:val="00CB5A76"/>
    <w:rsid w:val="00D01AED"/>
    <w:rsid w:val="00D06CF8"/>
    <w:rsid w:val="00D95707"/>
    <w:rsid w:val="00DA3B5C"/>
    <w:rsid w:val="00DE5E10"/>
    <w:rsid w:val="00DF0463"/>
    <w:rsid w:val="00E025C8"/>
    <w:rsid w:val="00E2061D"/>
    <w:rsid w:val="00E25B50"/>
    <w:rsid w:val="00E40043"/>
    <w:rsid w:val="00E41642"/>
    <w:rsid w:val="00E71582"/>
    <w:rsid w:val="00E80CD4"/>
    <w:rsid w:val="00E83B3B"/>
    <w:rsid w:val="00E91BF0"/>
    <w:rsid w:val="00EB03E0"/>
    <w:rsid w:val="00EF3AD0"/>
    <w:rsid w:val="00F0099B"/>
    <w:rsid w:val="00F55307"/>
    <w:rsid w:val="00F74276"/>
    <w:rsid w:val="00F747E0"/>
    <w:rsid w:val="00F75D7B"/>
    <w:rsid w:val="00F777B1"/>
    <w:rsid w:val="00FA496D"/>
    <w:rsid w:val="00FA79DC"/>
    <w:rsid w:val="00FC2259"/>
    <w:rsid w:val="00FD597F"/>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995"/>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paragraph" w:styleId="ListParagraph">
    <w:name w:val="List Paragraph"/>
    <w:basedOn w:val="Normal"/>
    <w:uiPriority w:val="34"/>
    <w:rsid w:val="00F55307"/>
    <w:pPr>
      <w:ind w:left="720"/>
      <w:contextualSpacing/>
    </w:pPr>
  </w:style>
  <w:style w:type="character" w:styleId="Hyperlink">
    <w:name w:val="Hyperlink"/>
    <w:basedOn w:val="DefaultParagraphFont"/>
    <w:unhideWhenUsed/>
    <w:rsid w:val="00986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995"/>
  </w:style>
  <w:style w:type="paragraph" w:styleId="Heading1">
    <w:name w:val="heading 1"/>
    <w:basedOn w:val="Normal"/>
    <w:next w:val="Normal"/>
    <w:qFormat/>
    <w:pPr>
      <w:numPr>
        <w:numId w:val="1"/>
      </w:numPr>
      <w:ind w:left="720" w:hanging="720"/>
      <w:outlineLvl w:val="0"/>
    </w:pPr>
    <w:rPr>
      <w:kern w:val="28"/>
    </w:rPr>
  </w:style>
  <w:style w:type="paragraph" w:styleId="Heading2">
    <w:name w:val="heading 2"/>
    <w:basedOn w:val="Normal"/>
    <w:next w:val="Normal"/>
    <w:qFormat/>
    <w:pPr>
      <w:numPr>
        <w:ilvl w:val="1"/>
        <w:numId w:val="1"/>
      </w:numPr>
      <w:ind w:left="720" w:hanging="720"/>
      <w:outlineLvl w:val="1"/>
    </w:pPr>
  </w:style>
  <w:style w:type="paragraph" w:styleId="Heading3">
    <w:name w:val="heading 3"/>
    <w:basedOn w:val="Normal"/>
    <w:next w:val="Normal"/>
    <w:qFormat/>
    <w:pPr>
      <w:numPr>
        <w:ilvl w:val="2"/>
        <w:numId w:val="1"/>
      </w:numPr>
      <w:ind w:left="720" w:hanging="720"/>
      <w:outlineLvl w:val="2"/>
    </w:pPr>
  </w:style>
  <w:style w:type="paragraph" w:styleId="Heading4">
    <w:name w:val="heading 4"/>
    <w:basedOn w:val="Normal"/>
    <w:next w:val="Normal"/>
    <w:qFormat/>
    <w:pPr>
      <w:numPr>
        <w:ilvl w:val="3"/>
        <w:numId w:val="1"/>
      </w:numPr>
      <w:ind w:left="720" w:hanging="720"/>
      <w:outlineLvl w:val="3"/>
    </w:pPr>
  </w:style>
  <w:style w:type="paragraph" w:styleId="Heading5">
    <w:name w:val="heading 5"/>
    <w:basedOn w:val="Normal"/>
    <w:next w:val="Normal"/>
    <w:qFormat/>
    <w:pPr>
      <w:numPr>
        <w:ilvl w:val="4"/>
        <w:numId w:val="1"/>
      </w:numPr>
      <w:ind w:left="720" w:hanging="720"/>
      <w:outlineLvl w:val="4"/>
    </w:pPr>
  </w:style>
  <w:style w:type="paragraph" w:styleId="Heading6">
    <w:name w:val="heading 6"/>
    <w:basedOn w:val="Normal"/>
    <w:next w:val="Normal"/>
    <w:qFormat/>
    <w:pPr>
      <w:numPr>
        <w:ilvl w:val="5"/>
        <w:numId w:val="1"/>
      </w:numPr>
      <w:ind w:left="720" w:hanging="720"/>
      <w:outlineLvl w:val="5"/>
    </w:pPr>
  </w:style>
  <w:style w:type="paragraph" w:styleId="Heading7">
    <w:name w:val="heading 7"/>
    <w:basedOn w:val="Normal"/>
    <w:next w:val="Normal"/>
    <w:qFormat/>
    <w:pPr>
      <w:numPr>
        <w:ilvl w:val="6"/>
        <w:numId w:val="1"/>
      </w:numPr>
      <w:ind w:left="720" w:hanging="720"/>
      <w:outlineLvl w:val="6"/>
    </w:pPr>
  </w:style>
  <w:style w:type="paragraph" w:styleId="Heading8">
    <w:name w:val="heading 8"/>
    <w:basedOn w:val="Normal"/>
    <w:next w:val="Normal"/>
    <w:qFormat/>
    <w:pPr>
      <w:numPr>
        <w:ilvl w:val="7"/>
        <w:numId w:val="1"/>
      </w:numPr>
      <w:ind w:left="720" w:hanging="720"/>
      <w:outlineLvl w:val="7"/>
    </w:pPr>
  </w:style>
  <w:style w:type="paragraph" w:styleId="Heading9">
    <w:name w:val="heading 9"/>
    <w:basedOn w:val="Normal"/>
    <w:next w:val="Normal"/>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D01AED"/>
    <w:pPr>
      <w:keepLines/>
      <w:spacing w:after="60" w:line="240" w:lineRule="auto"/>
      <w:ind w:left="720" w:hanging="720"/>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paragraph" w:styleId="ListParagraph">
    <w:name w:val="List Paragraph"/>
    <w:basedOn w:val="Normal"/>
    <w:uiPriority w:val="34"/>
    <w:rsid w:val="00F55307"/>
    <w:pPr>
      <w:ind w:left="720"/>
      <w:contextualSpacing/>
    </w:pPr>
  </w:style>
  <w:style w:type="character" w:styleId="Hyperlink">
    <w:name w:val="Hyperlink"/>
    <w:basedOn w:val="DefaultParagraphFont"/>
    <w:unhideWhenUsed/>
    <w:rsid w:val="00986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Pages>
  <Words>653</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Ruda</dc:creator>
  <cp:keywords>Based-on-Styles-Template-Version-3</cp:keywords>
  <cp:lastModifiedBy>Magdalena Ruda</cp:lastModifiedBy>
  <cp:revision>2</cp:revision>
  <dcterms:created xsi:type="dcterms:W3CDTF">2016-12-12T16:18:00Z</dcterms:created>
  <dcterms:modified xsi:type="dcterms:W3CDTF">2016-12-12T16:18:00Z</dcterms:modified>
</cp:coreProperties>
</file>